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FAA" w:rsidRPr="00817DA6" w:rsidRDefault="007664C9" w:rsidP="000B1FAA">
      <w:pPr>
        <w:pStyle w:val="AralkYok"/>
        <w:jc w:val="center"/>
        <w:rPr>
          <w:rFonts w:ascii="Arial Narrow" w:hAnsi="Arial Narrow"/>
          <w:b/>
          <w:szCs w:val="20"/>
        </w:rPr>
      </w:pPr>
      <w:r w:rsidRPr="00817DA6">
        <w:rPr>
          <w:rFonts w:ascii="Arial Narrow" w:hAnsi="Arial Narrow"/>
          <w:b/>
          <w:szCs w:val="20"/>
        </w:rPr>
        <w:t>1.SINIF HAYAT BİLGİSİ DERSİ DERS PLANI</w:t>
      </w:r>
    </w:p>
    <w:p w:rsidR="000B1FAA" w:rsidRPr="00817DA6" w:rsidRDefault="007664C9" w:rsidP="000B1FAA">
      <w:pPr>
        <w:pStyle w:val="AralkYok"/>
        <w:jc w:val="center"/>
        <w:rPr>
          <w:rFonts w:ascii="Arial Narrow" w:hAnsi="Arial Narrow"/>
          <w:b/>
          <w:color w:val="FF0000"/>
          <w:szCs w:val="20"/>
        </w:rPr>
      </w:pPr>
      <w:r w:rsidRPr="00817DA6">
        <w:rPr>
          <w:rFonts w:ascii="Arial Narrow" w:hAnsi="Arial Narrow"/>
          <w:b/>
          <w:color w:val="FF0000"/>
          <w:szCs w:val="20"/>
        </w:rPr>
        <w:t>9.Hafta</w:t>
      </w:r>
    </w:p>
    <w:p w:rsidR="000B1FAA" w:rsidRPr="00817DA6" w:rsidRDefault="007664C9" w:rsidP="000B1FAA">
      <w:pPr>
        <w:pStyle w:val="AralkYok"/>
        <w:jc w:val="center"/>
        <w:rPr>
          <w:rFonts w:ascii="Arial Narrow" w:hAnsi="Arial Narrow"/>
          <w:b/>
          <w:szCs w:val="20"/>
        </w:rPr>
      </w:pPr>
      <w:r w:rsidRPr="00817DA6">
        <w:rPr>
          <w:rFonts w:ascii="Arial Narrow" w:hAnsi="Arial Narrow"/>
          <w:b/>
          <w:szCs w:val="20"/>
        </w:rPr>
        <w:t xml:space="preserve"> (</w:t>
      </w:r>
      <w:r w:rsidR="00F22BFA" w:rsidRPr="00817DA6">
        <w:rPr>
          <w:rFonts w:ascii="Arial Narrow" w:hAnsi="Arial Narrow"/>
          <w:b/>
          <w:szCs w:val="20"/>
        </w:rPr>
        <w:t>09-13 Kasım 2026</w:t>
      </w:r>
      <w:r w:rsidRPr="00817DA6">
        <w:rPr>
          <w:rFonts w:ascii="Arial Narrow" w:hAnsi="Arial Narrow"/>
          <w:b/>
          <w:szCs w:val="20"/>
        </w:rPr>
        <w:t>)</w:t>
      </w:r>
    </w:p>
    <w:p w:rsidR="000B1FAA" w:rsidRPr="00AB5AFC" w:rsidRDefault="000B1FAA" w:rsidP="000B1FAA">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210"/>
        <w:gridCol w:w="3382"/>
        <w:gridCol w:w="838"/>
        <w:gridCol w:w="4197"/>
      </w:tblGrid>
      <w:tr w:rsidR="00930384" w:rsidTr="000C56D7">
        <w:trPr>
          <w:trHeight w:val="218"/>
          <w:tblCellSpacing w:w="14" w:type="dxa"/>
        </w:trPr>
        <w:tc>
          <w:tcPr>
            <w:tcW w:w="4974" w:type="pct"/>
            <w:gridSpan w:val="4"/>
            <w:shd w:val="clear" w:color="auto" w:fill="FEF3CE"/>
            <w:tcMar>
              <w:top w:w="28" w:type="dxa"/>
              <w:bottom w:w="28" w:type="dxa"/>
            </w:tcMa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930384" w:rsidTr="008C7258">
        <w:trPr>
          <w:trHeight w:val="141"/>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Sınıf</w:t>
            </w:r>
          </w:p>
        </w:tc>
        <w:tc>
          <w:tcPr>
            <w:tcW w:w="1591"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rPr>
              <w:t>1. SINIF</w:t>
            </w:r>
          </w:p>
        </w:tc>
        <w:tc>
          <w:tcPr>
            <w:tcW w:w="384"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Ders</w:t>
            </w:r>
          </w:p>
        </w:tc>
        <w:tc>
          <w:tcPr>
            <w:tcW w:w="1933"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rPr>
              <w:t>HAYAT BİLGİSİ</w:t>
            </w:r>
          </w:p>
        </w:tc>
      </w:tr>
      <w:tr w:rsidR="00930384" w:rsidTr="008C7258">
        <w:trPr>
          <w:trHeight w:val="218"/>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Tema</w:t>
            </w:r>
          </w:p>
        </w:tc>
        <w:tc>
          <w:tcPr>
            <w:tcW w:w="1591"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2. ÖĞRENME ALANI: SAĞLIĞIM VE GÜVENLİĞİM</w:t>
            </w:r>
          </w:p>
        </w:tc>
        <w:tc>
          <w:tcPr>
            <w:tcW w:w="384"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Süre</w:t>
            </w:r>
          </w:p>
        </w:tc>
        <w:tc>
          <w:tcPr>
            <w:tcW w:w="1933"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4 Ders Saati</w:t>
            </w:r>
          </w:p>
        </w:tc>
      </w:tr>
      <w:tr w:rsidR="00930384" w:rsidTr="008C7258">
        <w:trPr>
          <w:trHeight w:val="218"/>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34" w:type="pct"/>
            <w:gridSpan w:val="3"/>
            <w:tcMar>
              <w:top w:w="28" w:type="dxa"/>
              <w:bottom w:w="28" w:type="dxa"/>
            </w:tcMar>
            <w:vAlign w:val="center"/>
          </w:tcPr>
          <w:p w:rsidR="000B1FAA" w:rsidRPr="00AB5AFC" w:rsidRDefault="007664C9" w:rsidP="000C56D7">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Kişisel Alan</w:t>
            </w:r>
          </w:p>
        </w:tc>
      </w:tr>
      <w:tr w:rsidR="00930384" w:rsidTr="008C7258">
        <w:trPr>
          <w:trHeight w:val="218"/>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34" w:type="pct"/>
            <w:gridSpan w:val="3"/>
            <w:tcMar>
              <w:top w:w="28" w:type="dxa"/>
              <w:bottom w:w="28" w:type="dxa"/>
            </w:tcMar>
            <w:vAlign w:val="center"/>
          </w:tcPr>
          <w:p w:rsidR="000B1FAA" w:rsidRPr="00AB5AFC" w:rsidRDefault="00AE1F88" w:rsidP="000C56D7">
            <w:pPr>
              <w:pStyle w:val="AralkYok"/>
              <w:rPr>
                <w:rFonts w:ascii="Arial Narrow" w:hAnsi="Arial Narrow" w:cs="Times New Roman"/>
                <w:sz w:val="20"/>
                <w:szCs w:val="20"/>
              </w:rPr>
            </w:pPr>
            <w:r w:rsidRPr="00AE1F88">
              <w:rPr>
                <w:rFonts w:ascii="Arial Narrow" w:eastAsia="Calibri" w:hAnsi="Arial Narrow" w:cs="Times New Roman"/>
                <w:b/>
                <w:sz w:val="20"/>
                <w:szCs w:val="20"/>
              </w:rPr>
              <w:t xml:space="preserve">HB.1.2.2. Kişisel alan sınırlarını koruyabilme </w:t>
            </w:r>
            <w:r w:rsidR="008C7258" w:rsidRPr="00AB5AFC">
              <w:rPr>
                <w:rFonts w:ascii="Arial Narrow" w:eastAsia="Calibri" w:hAnsi="Arial Narrow" w:cs="Times New Roman"/>
                <w:b/>
                <w:sz w:val="20"/>
                <w:szCs w:val="20"/>
              </w:rPr>
              <w:t>(4</w:t>
            </w:r>
            <w:r w:rsidR="007664C9" w:rsidRPr="00AB5AFC">
              <w:rPr>
                <w:rFonts w:ascii="Arial Narrow" w:eastAsia="Calibri" w:hAnsi="Arial Narrow" w:cs="Times New Roman"/>
                <w:b/>
                <w:sz w:val="20"/>
                <w:szCs w:val="20"/>
              </w:rPr>
              <w:t xml:space="preserve"> saat)</w:t>
            </w:r>
          </w:p>
        </w:tc>
      </w:tr>
      <w:tr w:rsidR="00930384" w:rsidTr="008C7258">
        <w:trPr>
          <w:trHeight w:val="218"/>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34" w:type="pct"/>
            <w:gridSpan w:val="3"/>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rPr>
              <w:t>B. Kaynak Kişiler 1.Okul çalışanları 2. Aile bir</w:t>
            </w:r>
            <w:r w:rsidRPr="00AB5AFC">
              <w:rPr>
                <w:rFonts w:ascii="Arial Narrow" w:hAnsi="Arial Narrow" w:cs="Times New Roman"/>
              </w:rPr>
              <w:t xml:space="preserve">eyleri 3-Veliler 4-Akrabalar </w:t>
            </w:r>
          </w:p>
        </w:tc>
      </w:tr>
      <w:tr w:rsidR="00930384" w:rsidTr="008C7258">
        <w:trPr>
          <w:trHeight w:val="218"/>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34" w:type="pct"/>
            <w:gridSpan w:val="3"/>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w:t>
            </w:r>
            <w:r w:rsidRPr="00AB5AFC">
              <w:rPr>
                <w:rFonts w:ascii="Arial Narrow" w:hAnsi="Arial Narrow" w:cs="Times New Roman"/>
              </w:rPr>
              <w:t>ırma</w:t>
            </w:r>
          </w:p>
        </w:tc>
      </w:tr>
      <w:tr w:rsidR="00930384" w:rsidTr="000C56D7">
        <w:trPr>
          <w:trHeight w:val="218"/>
          <w:tblCellSpacing w:w="14" w:type="dxa"/>
        </w:trPr>
        <w:tc>
          <w:tcPr>
            <w:tcW w:w="4974" w:type="pct"/>
            <w:gridSpan w:val="4"/>
            <w:shd w:val="clear" w:color="auto" w:fill="FEF3CE"/>
            <w:tcMar>
              <w:top w:w="28" w:type="dxa"/>
              <w:bottom w:w="28" w:type="dxa"/>
            </w:tcMa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930384" w:rsidTr="008C7258">
        <w:trPr>
          <w:trHeight w:val="218"/>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34" w:type="pct"/>
            <w:gridSpan w:val="3"/>
            <w:tcMar>
              <w:top w:w="28" w:type="dxa"/>
              <w:bottom w:w="28" w:type="dxa"/>
            </w:tcMar>
            <w:vAlign w:val="center"/>
          </w:tcPr>
          <w:p w:rsidR="000B1FAA" w:rsidRPr="00AB5AFC" w:rsidRDefault="00123466" w:rsidP="000C56D7">
            <w:pPr>
              <w:spacing w:line="240" w:lineRule="auto"/>
              <w:rPr>
                <w:rFonts w:ascii="Arial Narrow" w:hAnsi="Arial Narrow" w:cs="Times New Roman"/>
              </w:rPr>
            </w:pPr>
            <w:r w:rsidRPr="008C1B54">
              <w:rPr>
                <w:rFonts w:ascii="Arial Narrow" w:hAnsi="Arial Narrow" w:cs="Times New Roman"/>
              </w:rPr>
              <w:t>SDB2.1. İletişim, SDB2.2. İş Birliği</w:t>
            </w:r>
          </w:p>
        </w:tc>
      </w:tr>
      <w:tr w:rsidR="00930384" w:rsidTr="008C7258">
        <w:trPr>
          <w:trHeight w:val="231"/>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Değerler</w:t>
            </w:r>
          </w:p>
        </w:tc>
        <w:tc>
          <w:tcPr>
            <w:tcW w:w="3934" w:type="pct"/>
            <w:gridSpan w:val="3"/>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rPr>
              <w:t>D8. Mahremiyet, D11. Özgürlük, D13. Sağlıklı Yaşam, D14. Saygı, D16. Sorumluluk, D18. Temizlik</w:t>
            </w:r>
          </w:p>
        </w:tc>
      </w:tr>
      <w:tr w:rsidR="00930384" w:rsidTr="008C7258">
        <w:trPr>
          <w:trHeight w:val="218"/>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34" w:type="pct"/>
            <w:gridSpan w:val="3"/>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930384" w:rsidTr="008C7258">
        <w:trPr>
          <w:trHeight w:val="218"/>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34" w:type="pct"/>
            <w:gridSpan w:val="3"/>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930384" w:rsidTr="008C7258">
        <w:trPr>
          <w:trHeight w:val="374"/>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934" w:type="pct"/>
            <w:gridSpan w:val="3"/>
            <w:tcMar>
              <w:top w:w="28" w:type="dxa"/>
              <w:bottom w:w="28" w:type="dxa"/>
            </w:tcMar>
            <w:vAlign w:val="center"/>
          </w:tcPr>
          <w:p w:rsidR="00AE1F88" w:rsidRPr="00A83FAD" w:rsidRDefault="00AE1F88" w:rsidP="00AE1F88">
            <w:pPr>
              <w:spacing w:line="240" w:lineRule="auto"/>
              <w:rPr>
                <w:rFonts w:ascii="Arial Narrow" w:hAnsi="Arial Narrow" w:cs="Barlow-Light"/>
                <w14:ligatures w14:val="standardContextual"/>
              </w:rPr>
            </w:pPr>
            <w:r w:rsidRPr="00A83FAD">
              <w:rPr>
                <w:rFonts w:ascii="Arial Narrow" w:hAnsi="Arial Narrow" w:cs="Barlow-Light"/>
                <w14:ligatures w14:val="standardContextual"/>
              </w:rPr>
              <w:t>Öğrenme çıktıları; kontrol listeleri, performans görevi, gözlem formu ve öz değerlendirme</w:t>
            </w:r>
            <w:r>
              <w:rPr>
                <w:rFonts w:ascii="Arial Narrow" w:hAnsi="Arial Narrow" w:cs="Barlow-Light"/>
                <w14:ligatures w14:val="standardContextual"/>
              </w:rPr>
              <w:t xml:space="preserve"> </w:t>
            </w:r>
            <w:r w:rsidRPr="00A83FAD">
              <w:rPr>
                <w:rFonts w:ascii="Arial Narrow" w:hAnsi="Arial Narrow" w:cs="Barlow-Light"/>
                <w14:ligatures w14:val="standardContextual"/>
              </w:rPr>
              <w:t>formları kullanılarak değerlendirilebilir. Öğrencilerin oluşturduğu görsel kavram haritası,</w:t>
            </w:r>
            <w:r>
              <w:rPr>
                <w:rFonts w:ascii="Arial Narrow" w:hAnsi="Arial Narrow" w:cs="Barlow-Light"/>
                <w14:ligatures w14:val="standardContextual"/>
              </w:rPr>
              <w:t xml:space="preserve"> </w:t>
            </w:r>
            <w:r w:rsidRPr="00A83FAD">
              <w:rPr>
                <w:rFonts w:ascii="Arial Narrow" w:hAnsi="Arial Narrow" w:cs="Barlow-Light"/>
                <w14:ligatures w14:val="standardContextual"/>
              </w:rPr>
              <w:t>slogan gibi ürünler bütüncül dereceli puanlama anahtarı ile değerlendirilebilir.</w:t>
            </w:r>
            <w:r>
              <w:rPr>
                <w:rFonts w:ascii="Arial Narrow" w:hAnsi="Arial Narrow" w:cs="Barlow-Light"/>
                <w14:ligatures w14:val="standardContextual"/>
              </w:rPr>
              <w:t xml:space="preserve"> </w:t>
            </w:r>
            <w:r w:rsidRPr="00A83FAD">
              <w:rPr>
                <w:rFonts w:ascii="Arial Narrow" w:hAnsi="Arial Narrow" w:cs="Barlow-Light"/>
                <w14:ligatures w14:val="standardContextual"/>
              </w:rPr>
              <w:t>Sınıf içi performans görevi olarak öğrencilerden temel trafik kurallarını canlandırmaları</w:t>
            </w:r>
            <w:r>
              <w:rPr>
                <w:rFonts w:ascii="Arial Narrow" w:hAnsi="Arial Narrow" w:cs="Barlow-Light"/>
                <w14:ligatures w14:val="standardContextual"/>
              </w:rPr>
              <w:t xml:space="preserve"> </w:t>
            </w:r>
            <w:r w:rsidRPr="00A83FAD">
              <w:rPr>
                <w:rFonts w:ascii="Arial Narrow" w:hAnsi="Arial Narrow" w:cs="Barlow-Light"/>
                <w14:ligatures w14:val="standardContextual"/>
              </w:rPr>
              <w:t>istenebilir. Hazırlanan çalışma bütüncül dereceli puanlama anahtarı ile değerlendirilebilir.</w:t>
            </w:r>
          </w:p>
          <w:p w:rsidR="000B1FAA" w:rsidRPr="00AB5AFC" w:rsidRDefault="00AE1F88" w:rsidP="00AE1F88">
            <w:pPr>
              <w:spacing w:line="240" w:lineRule="auto"/>
              <w:rPr>
                <w:rFonts w:ascii="Arial Narrow" w:hAnsi="Arial Narrow" w:cs="Times New Roman"/>
              </w:rPr>
            </w:pPr>
            <w:r w:rsidRPr="00A83FAD">
              <w:rPr>
                <w:rFonts w:ascii="Arial Narrow" w:hAnsi="Arial Narrow" w:cs="Barlow-Light"/>
                <w14:ligatures w14:val="standardContextual"/>
              </w:rPr>
              <w:t>Bütüncül dereceli puanlama anahtarında; trafik kurallarına yer verme, kurallarla ilgili örnek</w:t>
            </w:r>
            <w:r>
              <w:rPr>
                <w:rFonts w:ascii="Arial Narrow" w:hAnsi="Arial Narrow" w:cs="Barlow-Light"/>
                <w14:ligatures w14:val="standardContextual"/>
              </w:rPr>
              <w:t xml:space="preserve"> </w:t>
            </w:r>
            <w:r w:rsidRPr="00A83FAD">
              <w:rPr>
                <w:rFonts w:ascii="Arial Narrow" w:hAnsi="Arial Narrow" w:cs="Barlow-Light"/>
                <w14:ligatures w14:val="standardContextual"/>
              </w:rPr>
              <w:t>senaryo oluşturma, rol paylaşımı yapma gibi kriterler temel alınabilir.</w:t>
            </w:r>
          </w:p>
        </w:tc>
      </w:tr>
      <w:tr w:rsidR="00930384" w:rsidTr="008C7258">
        <w:trPr>
          <w:trHeight w:val="275"/>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34" w:type="pct"/>
            <w:gridSpan w:val="3"/>
            <w:tcMar>
              <w:top w:w="28" w:type="dxa"/>
              <w:bottom w:w="28" w:type="dxa"/>
            </w:tcMar>
            <w:vAlign w:val="center"/>
          </w:tcPr>
          <w:p w:rsidR="000B1FAA" w:rsidRPr="00AB5AFC" w:rsidRDefault="00AE1F88" w:rsidP="000C56D7">
            <w:pPr>
              <w:spacing w:line="240" w:lineRule="auto"/>
              <w:rPr>
                <w:rFonts w:ascii="Arial Narrow" w:hAnsi="Arial Narrow" w:cs="Times New Roman"/>
              </w:rPr>
            </w:pPr>
            <w:r w:rsidRPr="00AE1F88">
              <w:rPr>
                <w:rFonts w:ascii="Arial Narrow" w:hAnsi="Arial Narrow" w:cs="Barlow-Light"/>
                <w14:ligatures w14:val="standardContextual"/>
              </w:rPr>
              <w:t>sağlıklı büyüme ve gelişme, kişisel alan, temel trafik kuralları, güvenlik, acil durum</w:t>
            </w:r>
          </w:p>
        </w:tc>
      </w:tr>
      <w:tr w:rsidR="00930384" w:rsidTr="000C56D7">
        <w:trPr>
          <w:trHeight w:val="231"/>
          <w:tblCellSpacing w:w="14" w:type="dxa"/>
        </w:trPr>
        <w:tc>
          <w:tcPr>
            <w:tcW w:w="4974" w:type="pct"/>
            <w:gridSpan w:val="4"/>
            <w:shd w:val="clear" w:color="auto" w:fill="FEF3CE"/>
            <w:tcMar>
              <w:top w:w="28" w:type="dxa"/>
              <w:bottom w:w="28" w:type="dxa"/>
            </w:tcMa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930384" w:rsidTr="008C7258">
        <w:trPr>
          <w:trHeight w:val="1126"/>
          <w:tblCellSpacing w:w="14" w:type="dxa"/>
        </w:trPr>
        <w:tc>
          <w:tcPr>
            <w:tcW w:w="1028" w:type="pct"/>
            <w:tcMar>
              <w:top w:w="28" w:type="dxa"/>
              <w:bottom w:w="28" w:type="dxa"/>
            </w:tcMar>
            <w:vAlign w:val="cente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934" w:type="pct"/>
            <w:gridSpan w:val="3"/>
            <w:tcMar>
              <w:top w:w="28" w:type="dxa"/>
              <w:bottom w:w="28" w:type="dxa"/>
            </w:tcMar>
            <w:vAlign w:val="center"/>
          </w:tcPr>
          <w:p w:rsidR="000B1FAA" w:rsidRPr="00AB5AFC" w:rsidRDefault="007664C9"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8C7258" w:rsidRPr="00AB5AFC">
              <w:rPr>
                <w:rFonts w:ascii="Arial Narrow" w:eastAsia="Arial Nova" w:hAnsi="Arial Narrow" w:cs="Times New Roman"/>
                <w:b/>
                <w:sz w:val="20"/>
                <w:szCs w:val="20"/>
                <w:lang w:eastAsia="tr-TR"/>
              </w:rPr>
              <w:t>61-63</w:t>
            </w:r>
            <w:r w:rsidRPr="00AB5AFC">
              <w:rPr>
                <w:rFonts w:ascii="Arial Narrow" w:eastAsia="Arial Nova" w:hAnsi="Arial Narrow" w:cs="Times New Roman"/>
                <w:b/>
                <w:sz w:val="20"/>
                <w:szCs w:val="20"/>
                <w:lang w:eastAsia="tr-TR"/>
              </w:rPr>
              <w:t xml:space="preserve"> Etkinlikler yapılır.</w:t>
            </w:r>
          </w:p>
          <w:p w:rsidR="00817DA6" w:rsidRDefault="007664C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008C7258" w:rsidRPr="00AB5AFC">
              <w:rPr>
                <w:rFonts w:ascii="Arial Narrow" w:hAnsi="Arial Narrow" w:cs="Barlow-Medium"/>
                <w14:ligatures w14:val="standardContextual"/>
              </w:rPr>
              <w:t xml:space="preserve">Öğrencilerden kişisel alanının sınırlarını belirleyebilmeleri (KB1) beklenir. Öğretmen tarafından öğrencilerin kişisel alanlarını fark etmelerine yönelik açıklama yapılır. </w:t>
            </w:r>
          </w:p>
          <w:p w:rsidR="00817DA6" w:rsidRDefault="007664C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8C7258" w:rsidRPr="00AB5AFC">
              <w:rPr>
                <w:rFonts w:ascii="Arial Narrow" w:hAnsi="Arial Narrow" w:cs="Barlow-Medium"/>
                <w14:ligatures w14:val="standardContextual"/>
              </w:rPr>
              <w:t xml:space="preserve">Konu ile ilgili her bireyin kişisel bir alanı olduğu vurgulanır. Bireyler arası fiziksel mesafe sınırlarının belirlenmesi, duyguların ve fikirlerin ne kadarının başkalarıyla paylaşılabileceği gibi hususlar üzerinde durulur. </w:t>
            </w:r>
          </w:p>
          <w:p w:rsidR="00817DA6" w:rsidRDefault="007664C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8C7258" w:rsidRPr="00AB5AFC">
              <w:rPr>
                <w:rFonts w:ascii="Arial Narrow" w:hAnsi="Arial Narrow" w:cs="Barlow-Medium"/>
                <w14:ligatures w14:val="standardContextual"/>
              </w:rPr>
              <w:t>Öğrencilerin kişisel alanını belirlemeye yönelik farkındalıklarını artırmak amacıyla (D8.1) rol oynama, hulahop oyunu gibi etkinliklerden yararlanılır. Öğrencilerden kişisel alanlarıyla ilgili düşüncelerini paylaşmaları beklenir. Kendilerini güvende (E2.4) hissettikleri kişisel alan sınırlarını belirlemeleri istenir. Kişinin kendini güvende hissetmesi ve insan ilişkilerinde karşılıklı saygı gösterilmesi için kişisel alanı belirlemenin önem</w:t>
            </w:r>
            <w:r>
              <w:rPr>
                <w:rFonts w:ascii="Arial Narrow" w:hAnsi="Arial Narrow" w:cs="Barlow-Medium"/>
                <w14:ligatures w14:val="standardContextual"/>
              </w:rPr>
              <w:t>li olduğu ifade edilir</w:t>
            </w:r>
          </w:p>
          <w:p w:rsidR="00A066D1" w:rsidRDefault="007664C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8C7258" w:rsidRPr="00AB5AFC">
              <w:rPr>
                <w:rFonts w:ascii="Arial Narrow" w:hAnsi="Arial Narrow" w:cs="Barlow-Medium"/>
                <w14:ligatures w14:val="standardContextual"/>
              </w:rPr>
              <w:t xml:space="preserve">Öğrencilere konu ile ilgili çeşitli örnek olaylar sunularak öğrencilerin kişisel alanlarıyla ilgili sorular sormaları (E3.8) sağlanır. </w:t>
            </w:r>
          </w:p>
          <w:p w:rsidR="00A066D1" w:rsidRPr="00A066D1" w:rsidRDefault="00A066D1" w:rsidP="00A066D1">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A066D1">
              <w:rPr>
                <w:rFonts w:ascii="Arial Narrow" w:hAnsi="Arial Narrow" w:cs="Barlow-Medium"/>
                <w14:ligatures w14:val="standardContextual"/>
              </w:rPr>
              <w:t>Beyin fırtınası, üç doğru bir yanlış gibi tekniklerle kişisel alan sınırlarını korumanın</w:t>
            </w:r>
            <w:r>
              <w:rPr>
                <w:rFonts w:ascii="Arial Narrow" w:hAnsi="Arial Narrow" w:cs="Barlow-Medium"/>
                <w14:ligatures w14:val="standardContextual"/>
              </w:rPr>
              <w:t xml:space="preserve"> </w:t>
            </w:r>
            <w:r w:rsidRPr="00A066D1">
              <w:rPr>
                <w:rFonts w:ascii="Arial Narrow" w:hAnsi="Arial Narrow" w:cs="Barlow-Medium"/>
                <w14:ligatures w14:val="standardContextual"/>
              </w:rPr>
              <w:t>güvenlik açısından önemine yönelik etkinlikler yapılır. Kişisel bilgilerini paylaşmamaları, tanımadığı</w:t>
            </w:r>
            <w:r>
              <w:rPr>
                <w:rFonts w:ascii="Arial Narrow" w:hAnsi="Arial Narrow" w:cs="Barlow-Medium"/>
                <w14:ligatures w14:val="standardContextual"/>
              </w:rPr>
              <w:t xml:space="preserve"> </w:t>
            </w:r>
            <w:r w:rsidRPr="00A066D1">
              <w:rPr>
                <w:rFonts w:ascii="Arial Narrow" w:hAnsi="Arial Narrow" w:cs="Barlow-Medium"/>
                <w14:ligatures w14:val="standardContextual"/>
              </w:rPr>
              <w:t>kişilerle iletişim kurmamaları, kişisel alanlarına istemedikleri birinin girmesine izin</w:t>
            </w:r>
            <w:r>
              <w:rPr>
                <w:rFonts w:ascii="Arial Narrow" w:hAnsi="Arial Narrow" w:cs="Barlow-Medium"/>
                <w14:ligatures w14:val="standardContextual"/>
              </w:rPr>
              <w:t xml:space="preserve"> </w:t>
            </w:r>
            <w:r w:rsidRPr="00A066D1">
              <w:rPr>
                <w:rFonts w:ascii="Arial Narrow" w:hAnsi="Arial Narrow" w:cs="Barlow-Medium"/>
                <w14:ligatures w14:val="standardContextual"/>
              </w:rPr>
              <w:t>vermemeleri, bir kişinin davranışından rahatsızlık hissetme durumunda aile büyüğüne haber</w:t>
            </w:r>
            <w:r>
              <w:rPr>
                <w:rFonts w:ascii="Arial Narrow" w:hAnsi="Arial Narrow" w:cs="Barlow-Medium"/>
                <w14:ligatures w14:val="standardContextual"/>
              </w:rPr>
              <w:t xml:space="preserve"> </w:t>
            </w:r>
            <w:r w:rsidRPr="00A066D1">
              <w:rPr>
                <w:rFonts w:ascii="Arial Narrow" w:hAnsi="Arial Narrow" w:cs="Barlow-Medium"/>
                <w14:ligatures w14:val="standardContextual"/>
              </w:rPr>
              <w:t>verme, ortamdan hızlıca uzaklaşma, yüksek sesle yardım isteme gibi durumlara yönelik</w:t>
            </w:r>
            <w:r>
              <w:rPr>
                <w:rFonts w:ascii="Arial Narrow" w:hAnsi="Arial Narrow" w:cs="Barlow-Medium"/>
                <w14:ligatures w14:val="standardContextual"/>
              </w:rPr>
              <w:t xml:space="preserve"> </w:t>
            </w:r>
            <w:r w:rsidRPr="00A066D1">
              <w:rPr>
                <w:rFonts w:ascii="Arial Narrow" w:hAnsi="Arial Narrow" w:cs="Barlow-Medium"/>
                <w14:ligatures w14:val="standardContextual"/>
              </w:rPr>
              <w:t>düşüncelerini ifade etmeleri sağlanır (SDB2.1). Öğrencilerden canlandırma, dön-konuş gibi</w:t>
            </w:r>
          </w:p>
          <w:p w:rsidR="00A066D1" w:rsidRDefault="00A066D1" w:rsidP="00A066D1">
            <w:pPr>
              <w:autoSpaceDE w:val="0"/>
              <w:autoSpaceDN w:val="0"/>
              <w:adjustRightInd w:val="0"/>
              <w:spacing w:line="240" w:lineRule="auto"/>
              <w:rPr>
                <w:rFonts w:ascii="Arial Narrow" w:hAnsi="Arial Narrow" w:cs="Barlow-Medium"/>
                <w14:ligatures w14:val="standardContextual"/>
              </w:rPr>
            </w:pPr>
            <w:r w:rsidRPr="00A066D1">
              <w:rPr>
                <w:rFonts w:ascii="Arial Narrow" w:hAnsi="Arial Narrow" w:cs="Barlow-Medium"/>
                <w14:ligatures w14:val="standardContextual"/>
              </w:rPr>
              <w:t>tekniklerle kişisel alan sınırlarını korumalarına yönelik çıkarımlar yapmaları ve çıkarımlarını</w:t>
            </w:r>
            <w:r>
              <w:rPr>
                <w:rFonts w:ascii="Arial Narrow" w:hAnsi="Arial Narrow" w:cs="Barlow-Medium"/>
                <w14:ligatures w14:val="standardContextual"/>
              </w:rPr>
              <w:t xml:space="preserve"> </w:t>
            </w:r>
            <w:r w:rsidRPr="00A066D1">
              <w:rPr>
                <w:rFonts w:ascii="Arial Narrow" w:hAnsi="Arial Narrow" w:cs="Barlow-Medium"/>
                <w14:ligatures w14:val="standardContextual"/>
              </w:rPr>
              <w:t>ifade etmeleri istenir.</w:t>
            </w:r>
          </w:p>
          <w:p w:rsidR="000B1FAA" w:rsidRPr="00AB5AFC" w:rsidRDefault="00A066D1" w:rsidP="00A066D1">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008C7258" w:rsidRPr="00AB5AFC">
              <w:rPr>
                <w:rFonts w:ascii="Arial Narrow" w:hAnsi="Arial Narrow" w:cs="Barlow-Medium"/>
                <w14:ligatures w14:val="standardContextual"/>
              </w:rPr>
              <w:t>Konu ile ilgili öğrencilere görseller, eğitici dijital içerikler gibi materyaller sunularak kişisel alanın sınırlarına vurgu yapılır. Öğrencilerin kişisel alanının sınırlarını ifade etmeleri beklenir. Süreç, kontrol listesi şeklinde hazırlanmış gözlem formu ile değerlendirilebilir.</w:t>
            </w:r>
          </w:p>
        </w:tc>
      </w:tr>
      <w:tr w:rsidR="00930384" w:rsidTr="000C56D7">
        <w:trPr>
          <w:trHeight w:val="218"/>
          <w:tblCellSpacing w:w="14" w:type="dxa"/>
        </w:trPr>
        <w:tc>
          <w:tcPr>
            <w:tcW w:w="4974" w:type="pct"/>
            <w:gridSpan w:val="4"/>
            <w:shd w:val="clear" w:color="auto" w:fill="FEF3CE"/>
            <w:tcMar>
              <w:top w:w="28" w:type="dxa"/>
              <w:bottom w:w="28" w:type="dxa"/>
            </w:tcMar>
          </w:tcPr>
          <w:p w:rsidR="000B1FAA" w:rsidRPr="00AB5AFC" w:rsidRDefault="007664C9"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930384" w:rsidTr="008C7258">
        <w:trPr>
          <w:trHeight w:val="449"/>
          <w:tblCellSpacing w:w="14" w:type="dxa"/>
        </w:trPr>
        <w:tc>
          <w:tcPr>
            <w:tcW w:w="1028" w:type="pct"/>
            <w:tcMar>
              <w:top w:w="28" w:type="dxa"/>
              <w:bottom w:w="28" w:type="dxa"/>
            </w:tcMar>
            <w:vAlign w:val="center"/>
          </w:tcPr>
          <w:p w:rsidR="008C7258" w:rsidRPr="00AB5AFC" w:rsidRDefault="007664C9" w:rsidP="008C7258">
            <w:pPr>
              <w:spacing w:line="240" w:lineRule="auto"/>
              <w:rPr>
                <w:rFonts w:ascii="Arial Narrow" w:hAnsi="Arial Narrow" w:cs="Times New Roman"/>
              </w:rPr>
            </w:pPr>
            <w:r w:rsidRPr="00AB5AFC">
              <w:rPr>
                <w:rFonts w:ascii="Arial Narrow" w:hAnsi="Arial Narrow" w:cs="Times New Roman"/>
                <w:b/>
                <w:bCs/>
              </w:rPr>
              <w:t>Zenginleştirme</w:t>
            </w:r>
          </w:p>
        </w:tc>
        <w:tc>
          <w:tcPr>
            <w:tcW w:w="3934" w:type="pct"/>
            <w:gridSpan w:val="3"/>
            <w:tcMar>
              <w:top w:w="28" w:type="dxa"/>
              <w:bottom w:w="28" w:type="dxa"/>
            </w:tcMar>
            <w:vAlign w:val="center"/>
          </w:tcPr>
          <w:p w:rsidR="008C7258" w:rsidRPr="00AB5AFC" w:rsidRDefault="007664C9" w:rsidP="008C7258">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Öğrencilerden kişisel alanlarının sınırlarını belirlemelerine ilişkin konu ile ilgili düşüncelerini içeren bir monolog hazırlamaları beklenebilir.</w:t>
            </w:r>
          </w:p>
        </w:tc>
      </w:tr>
      <w:tr w:rsidR="00930384" w:rsidTr="008C7258">
        <w:trPr>
          <w:trHeight w:val="301"/>
          <w:tblCellSpacing w:w="14" w:type="dxa"/>
        </w:trPr>
        <w:tc>
          <w:tcPr>
            <w:tcW w:w="1028" w:type="pct"/>
            <w:tcMar>
              <w:top w:w="28" w:type="dxa"/>
              <w:bottom w:w="28" w:type="dxa"/>
            </w:tcMar>
            <w:vAlign w:val="center"/>
          </w:tcPr>
          <w:p w:rsidR="008C7258" w:rsidRPr="00AB5AFC" w:rsidRDefault="007664C9" w:rsidP="008C7258">
            <w:pPr>
              <w:spacing w:line="240" w:lineRule="auto"/>
              <w:rPr>
                <w:rFonts w:ascii="Arial Narrow" w:hAnsi="Arial Narrow" w:cs="Times New Roman"/>
              </w:rPr>
            </w:pPr>
            <w:r w:rsidRPr="00AB5AFC">
              <w:rPr>
                <w:rFonts w:ascii="Arial Narrow" w:hAnsi="Arial Narrow" w:cs="Times New Roman"/>
                <w:b/>
                <w:bCs/>
              </w:rPr>
              <w:t>Destekleme</w:t>
            </w:r>
          </w:p>
        </w:tc>
        <w:tc>
          <w:tcPr>
            <w:tcW w:w="3934" w:type="pct"/>
            <w:gridSpan w:val="3"/>
            <w:tcMar>
              <w:top w:w="28" w:type="dxa"/>
              <w:bottom w:w="28" w:type="dxa"/>
            </w:tcMar>
            <w:vAlign w:val="center"/>
          </w:tcPr>
          <w:p w:rsidR="007664C9" w:rsidRPr="007664C9" w:rsidRDefault="007664C9" w:rsidP="007664C9">
            <w:pPr>
              <w:pStyle w:val="AralkYok"/>
              <w:rPr>
                <w:rFonts w:ascii="Arial Narrow" w:hAnsi="Arial Narrow" w:cs="Barlow-Light"/>
                <w14:ligatures w14:val="standardContextual"/>
              </w:rPr>
            </w:pPr>
            <w:r w:rsidRPr="00AB5AFC">
              <w:rPr>
                <w:rFonts w:ascii="Arial Narrow" w:hAnsi="Arial Narrow" w:cs="Barlow-Light"/>
                <w:sz w:val="20"/>
                <w:szCs w:val="20"/>
                <w14:ligatures w14:val="standardContextual"/>
              </w:rPr>
              <w:t>Kişisel alanlarının sınırlarının</w:t>
            </w:r>
            <w:r w:rsidRPr="00AB5AFC">
              <w:rPr>
                <w:rFonts w:ascii="Arial Narrow" w:hAnsi="Arial Narrow" w:cs="Barlow-Light"/>
                <w:sz w:val="20"/>
                <w:szCs w:val="20"/>
                <w14:ligatures w14:val="standardContextual"/>
              </w:rPr>
              <w:t xml:space="preserve"> belirlenmesine ilişkin sözlü olarak cümle tamamlama çalışması yapmaları istenebilir.</w:t>
            </w:r>
            <w:r>
              <w:rPr>
                <w:rFonts w:ascii="Arial Narrow" w:hAnsi="Arial Narrow" w:cs="Barlow-Light"/>
                <w:sz w:val="20"/>
                <w:szCs w:val="20"/>
                <w14:ligatures w14:val="standardContextual"/>
              </w:rPr>
              <w:t xml:space="preserve"> </w:t>
            </w:r>
            <w:r w:rsidRPr="007664C9">
              <w:rPr>
                <w:rFonts w:ascii="Arial Narrow" w:hAnsi="Arial Narrow" w:cs="Barlow-Light"/>
                <w14:ligatures w14:val="standardContextual"/>
              </w:rPr>
              <w:t>Öğrencilere kişisel alan sınırlarının korunmasına yönelik drama çalışması sözel olarak</w:t>
            </w:r>
          </w:p>
          <w:p w:rsidR="008C7258" w:rsidRPr="00AB5AFC" w:rsidRDefault="007664C9" w:rsidP="007664C9">
            <w:pPr>
              <w:pStyle w:val="AralkYok"/>
              <w:rPr>
                <w:rFonts w:ascii="Arial Narrow" w:hAnsi="Arial Narrow" w:cs="Times New Roman"/>
                <w:sz w:val="20"/>
                <w:szCs w:val="20"/>
              </w:rPr>
            </w:pPr>
            <w:r w:rsidRPr="007664C9">
              <w:rPr>
                <w:rFonts w:ascii="Arial Narrow" w:hAnsi="Arial Narrow" w:cs="Barlow-Light"/>
                <w:sz w:val="20"/>
                <w:szCs w:val="20"/>
                <w14:ligatures w14:val="standardContextual"/>
              </w:rPr>
              <w:t>yaptırılabilir.</w:t>
            </w:r>
          </w:p>
        </w:tc>
      </w:tr>
    </w:tbl>
    <w:p w:rsidR="000B1FAA" w:rsidRPr="00AB5AFC" w:rsidRDefault="000B1FAA" w:rsidP="007664C9">
      <w:pPr>
        <w:spacing w:line="240" w:lineRule="auto"/>
        <w:rPr>
          <w:rFonts w:ascii="Arial Narrow" w:hAnsi="Arial Narrow"/>
        </w:rPr>
      </w:pPr>
      <w:bookmarkStart w:id="0" w:name="_GoBack"/>
      <w:bookmarkEnd w:id="0"/>
    </w:p>
    <w:sectPr w:rsidR="000B1FAA" w:rsidRPr="00AB5AFC" w:rsidSect="00811985">
      <w:pgSz w:w="11905" w:h="16837"/>
      <w:pgMar w:top="567" w:right="850" w:bottom="568" w:left="850" w:header="720" w:footer="720" w:gutter="0"/>
      <w:pgNumType w:start="9"/>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3466"/>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4C9"/>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30384"/>
    <w:rsid w:val="00962D5C"/>
    <w:rsid w:val="009A4694"/>
    <w:rsid w:val="009B3830"/>
    <w:rsid w:val="009E143B"/>
    <w:rsid w:val="00A01FA3"/>
    <w:rsid w:val="00A026F6"/>
    <w:rsid w:val="00A066D1"/>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1F8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B0BDF"/>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1</Pages>
  <Words>639</Words>
  <Characters>3648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